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0C405C" w:rsidTr="00C32A4D">
        <w:trPr>
          <w:trHeight w:val="142"/>
        </w:trPr>
        <w:tc>
          <w:tcPr>
            <w:tcW w:w="9889" w:type="dxa"/>
            <w:hideMark/>
          </w:tcPr>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0C405C" w:rsidTr="00C32A4D">
              <w:tc>
                <w:tcPr>
                  <w:tcW w:w="4644" w:type="dxa"/>
                </w:tcPr>
                <w:p w:rsidR="0096473F" w:rsidRPr="009B5DE2" w:rsidRDefault="000C405C" w:rsidP="0096473F">
                  <w:pPr>
                    <w:tabs>
                      <w:tab w:val="left" w:pos="6472"/>
                    </w:tabs>
                    <w:jc w:val="center"/>
                    <w:rPr>
                      <w:rFonts w:ascii="Times New Roman" w:hAnsi="Times New Roman" w:cs="Times New Roman"/>
                      <w:szCs w:val="20"/>
                    </w:rPr>
                  </w:pPr>
                  <w:r>
                    <w:rPr>
                      <w:rFonts w:ascii="Times New Roman" w:hAnsi="Times New Roman" w:cs="Times New Roman"/>
                      <w:sz w:val="20"/>
                      <w:szCs w:val="20"/>
                    </w:rPr>
                    <w:t xml:space="preserve"> </w:t>
                  </w:r>
                  <w:r w:rsidR="0096473F" w:rsidRPr="009B5DE2">
                    <w:rPr>
                      <w:rFonts w:ascii="Times New Roman" w:hAnsi="Times New Roman" w:cs="Times New Roman"/>
                      <w:noProof/>
                      <w:szCs w:val="20"/>
                      <w:lang w:eastAsia="ru-RU"/>
                    </w:rPr>
                    <w:drawing>
                      <wp:inline distT="0" distB="0" distL="0" distR="0" wp14:anchorId="22EC9D7E" wp14:editId="6A62A0CB">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bCs/>
                      <w:iCs/>
                      <w:sz w:val="20"/>
                      <w:szCs w:val="20"/>
                    </w:rPr>
                    <w:t xml:space="preserve">ФЕДЕРАЛЬНАЯ СЛУЖБА ПО НАДЗОРУ В СФЕРЕ ЗАЩИТЫ ПРАВ ПОТРЕБИТЕЛЕЙ </w:t>
                  </w:r>
                  <w:r w:rsidRPr="009B5DE2">
                    <w:rPr>
                      <w:rFonts w:ascii="Times New Roman" w:hAnsi="Times New Roman" w:cs="Times New Roman"/>
                      <w:sz w:val="20"/>
                      <w:szCs w:val="20"/>
                    </w:rPr>
                    <w:t>И БЛАГОПОЛУЧИЯ  ЧЕЛОВЕКА</w:t>
                  </w:r>
                </w:p>
                <w:p w:rsidR="0096473F" w:rsidRPr="009B5DE2" w:rsidRDefault="0096473F" w:rsidP="0096473F">
                  <w:pPr>
                    <w:jc w:val="center"/>
                    <w:rPr>
                      <w:rFonts w:ascii="Times New Roman" w:hAnsi="Times New Roman" w:cs="Times New Roman"/>
                      <w:b/>
                      <w:bCs/>
                      <w:sz w:val="20"/>
                      <w:szCs w:val="20"/>
                    </w:rPr>
                  </w:pP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sz w:val="20"/>
                      <w:szCs w:val="20"/>
                    </w:rPr>
                    <w:t>Филиал Федерального бюджетного учреждения здравоохранения «Центр гигиены и эпидемиологии в Свердловской области</w:t>
                  </w:r>
                </w:p>
                <w:p w:rsidR="0096473F" w:rsidRPr="009B5DE2" w:rsidRDefault="0096473F" w:rsidP="0096473F">
                  <w:pPr>
                    <w:jc w:val="center"/>
                    <w:rPr>
                      <w:rFonts w:ascii="Times New Roman" w:hAnsi="Times New Roman" w:cs="Times New Roman"/>
                      <w:bCs/>
                      <w:sz w:val="20"/>
                      <w:szCs w:val="20"/>
                    </w:rPr>
                  </w:pPr>
                  <w:r w:rsidRPr="009B5DE2">
                    <w:rPr>
                      <w:rFonts w:ascii="Times New Roman" w:hAnsi="Times New Roman" w:cs="Times New Roman"/>
                      <w:sz w:val="20"/>
                      <w:szCs w:val="20"/>
                    </w:rPr>
                    <w:t xml:space="preserve">в городе Красноуфимск, 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районах»</w:t>
                  </w:r>
                </w:p>
                <w:p w:rsidR="0096473F" w:rsidRPr="009B5DE2" w:rsidRDefault="0096473F" w:rsidP="0096473F">
                  <w:pPr>
                    <w:jc w:val="center"/>
                    <w:rPr>
                      <w:rFonts w:ascii="Times New Roman" w:hAnsi="Times New Roman" w:cs="Times New Roman"/>
                      <w:sz w:val="18"/>
                      <w:szCs w:val="20"/>
                    </w:rPr>
                  </w:pP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623300,  </w:t>
                  </w:r>
                  <w:proofErr w:type="gramStart"/>
                  <w:r w:rsidRPr="009B5DE2">
                    <w:rPr>
                      <w:rFonts w:ascii="Times New Roman" w:hAnsi="Times New Roman" w:cs="Times New Roman"/>
                      <w:sz w:val="18"/>
                      <w:szCs w:val="20"/>
                    </w:rPr>
                    <w:t>Свердловская</w:t>
                  </w:r>
                  <w:proofErr w:type="gramEnd"/>
                  <w:r w:rsidRPr="009B5DE2">
                    <w:rPr>
                      <w:rFonts w:ascii="Times New Roman" w:hAnsi="Times New Roman" w:cs="Times New Roman"/>
                      <w:sz w:val="18"/>
                      <w:szCs w:val="20"/>
                    </w:rPr>
                    <w:t xml:space="preserve"> обл., г. Красноуфимск,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ул. Советская, 13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b/>
                      <w:sz w:val="18"/>
                      <w:szCs w:val="20"/>
                    </w:rPr>
                    <w:t>тел.:</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 xml:space="preserve">7-59-43 </w:t>
                  </w:r>
                  <w:r w:rsidRPr="009B5DE2">
                    <w:rPr>
                      <w:rFonts w:ascii="Times New Roman" w:hAnsi="Times New Roman" w:cs="Times New Roman"/>
                      <w:b/>
                      <w:sz w:val="18"/>
                      <w:szCs w:val="20"/>
                    </w:rPr>
                    <w:t>факс:</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7-59-43</w:t>
                  </w:r>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e</w:t>
                  </w:r>
                  <w:r w:rsidRPr="009B5DE2">
                    <w:rPr>
                      <w:rFonts w:ascii="Times New Roman" w:hAnsi="Times New Roman" w:cs="Times New Roman"/>
                      <w:b/>
                      <w:sz w:val="16"/>
                      <w:szCs w:val="16"/>
                    </w:rPr>
                    <w:t>-</w:t>
                  </w:r>
                  <w:r w:rsidRPr="009B5DE2">
                    <w:rPr>
                      <w:rFonts w:ascii="Times New Roman" w:hAnsi="Times New Roman" w:cs="Times New Roman"/>
                      <w:b/>
                      <w:sz w:val="16"/>
                      <w:szCs w:val="16"/>
                      <w:lang w:val="en-US"/>
                    </w:rPr>
                    <w:t>mail</w:t>
                  </w:r>
                  <w:r w:rsidRPr="009B5DE2">
                    <w:rPr>
                      <w:rFonts w:ascii="Times New Roman" w:hAnsi="Times New Roman" w:cs="Times New Roman"/>
                      <w:b/>
                      <w:sz w:val="16"/>
                      <w:szCs w:val="16"/>
                    </w:rPr>
                    <w:t>:</w:t>
                  </w:r>
                  <w:r w:rsidRPr="009B5DE2">
                    <w:rPr>
                      <w:rFonts w:ascii="Times New Roman" w:hAnsi="Times New Roman" w:cs="Times New Roman"/>
                      <w:sz w:val="16"/>
                      <w:szCs w:val="16"/>
                    </w:rPr>
                    <w:t xml:space="preserve"> </w:t>
                  </w:r>
                  <w:hyperlink r:id="rId7" w:history="1">
                    <w:r w:rsidRPr="009B5DE2">
                      <w:rPr>
                        <w:rStyle w:val="a5"/>
                        <w:rFonts w:ascii="Times New Roman" w:hAnsi="Times New Roman" w:cs="Times New Roman"/>
                        <w:sz w:val="20"/>
                        <w:szCs w:val="20"/>
                        <w:lang w:val="en-US"/>
                      </w:rPr>
                      <w:t>mail</w:t>
                    </w:r>
                    <w:r w:rsidRPr="009B5DE2">
                      <w:rPr>
                        <w:rStyle w:val="a5"/>
                        <w:rFonts w:ascii="Times New Roman" w:hAnsi="Times New Roman" w:cs="Times New Roman"/>
                        <w:sz w:val="20"/>
                        <w:szCs w:val="20"/>
                      </w:rPr>
                      <w:t>_07@66.</w:t>
                    </w:r>
                    <w:proofErr w:type="spellStart"/>
                    <w:r w:rsidRPr="009B5DE2">
                      <w:rPr>
                        <w:rStyle w:val="a5"/>
                        <w:rFonts w:ascii="Times New Roman" w:hAnsi="Times New Roman" w:cs="Times New Roman"/>
                        <w:sz w:val="20"/>
                        <w:szCs w:val="20"/>
                        <w:lang w:val="en-US"/>
                      </w:rPr>
                      <w:t>rospotrebnadzor</w:t>
                    </w:r>
                    <w:proofErr w:type="spellEnd"/>
                    <w:r w:rsidRPr="009B5DE2">
                      <w:rPr>
                        <w:rStyle w:val="a5"/>
                        <w:rFonts w:ascii="Times New Roman" w:hAnsi="Times New Roman" w:cs="Times New Roman"/>
                        <w:sz w:val="20"/>
                        <w:szCs w:val="20"/>
                      </w:rPr>
                      <w:t>.</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http</w:t>
                  </w:r>
                  <w:r w:rsidRPr="009B5DE2">
                    <w:rPr>
                      <w:rFonts w:ascii="Times New Roman" w:hAnsi="Times New Roman" w:cs="Times New Roman"/>
                      <w:b/>
                      <w:sz w:val="16"/>
                      <w:szCs w:val="16"/>
                    </w:rPr>
                    <w:t>://</w:t>
                  </w:r>
                  <w:hyperlink r:id="rId8" w:history="1">
                    <w:proofErr w:type="spellStart"/>
                    <w:r w:rsidRPr="009B5DE2">
                      <w:rPr>
                        <w:rStyle w:val="a5"/>
                        <w:rFonts w:ascii="Times New Roman" w:hAnsi="Times New Roman" w:cs="Times New Roman"/>
                        <w:sz w:val="20"/>
                        <w:szCs w:val="20"/>
                        <w:lang w:val="en-US"/>
                      </w:rPr>
                      <w:t>fbuz</w:t>
                    </w:r>
                    <w:proofErr w:type="spellEnd"/>
                    <w:r w:rsidRPr="009B5DE2">
                      <w:rPr>
                        <w:rStyle w:val="a5"/>
                        <w:rFonts w:ascii="Times New Roman" w:hAnsi="Times New Roman" w:cs="Times New Roman"/>
                        <w:sz w:val="20"/>
                        <w:szCs w:val="20"/>
                      </w:rPr>
                      <w:t>66.</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ind w:left="-142" w:right="-108"/>
                    <w:jc w:val="center"/>
                    <w:rPr>
                      <w:rFonts w:ascii="Times New Roman" w:hAnsi="Times New Roman" w:cs="Times New Roman"/>
                      <w:sz w:val="18"/>
                      <w:szCs w:val="18"/>
                    </w:rPr>
                  </w:pPr>
                  <w:r w:rsidRPr="009B5DE2">
                    <w:rPr>
                      <w:rFonts w:ascii="Times New Roman" w:hAnsi="Times New Roman" w:cs="Times New Roman"/>
                      <w:sz w:val="18"/>
                      <w:szCs w:val="18"/>
                      <w:lang w:val="fr-FR"/>
                    </w:rPr>
                    <w:t xml:space="preserve">E-mail: </w:t>
                  </w:r>
                  <w:r w:rsidR="00A10D31">
                    <w:fldChar w:fldCharType="begin"/>
                  </w:r>
                  <w:r w:rsidR="00A10D31">
                    <w:instrText xml:space="preserve"> HYPERLINK "mailto:mail_07@66.rospotrebnadzor.ru" </w:instrText>
                  </w:r>
                  <w:r w:rsidR="00A10D31">
                    <w:fldChar w:fldCharType="separate"/>
                  </w:r>
                  <w:r w:rsidRPr="009B5DE2">
                    <w:rPr>
                      <w:rStyle w:val="a5"/>
                      <w:rFonts w:ascii="Times New Roman" w:hAnsi="Times New Roman" w:cs="Times New Roman"/>
                      <w:sz w:val="18"/>
                      <w:szCs w:val="18"/>
                      <w:lang w:val="en-US"/>
                    </w:rPr>
                    <w:t>mail</w:t>
                  </w:r>
                  <w:r w:rsidRPr="0096473F">
                    <w:rPr>
                      <w:rStyle w:val="a5"/>
                      <w:rFonts w:ascii="Times New Roman" w:hAnsi="Times New Roman" w:cs="Times New Roman"/>
                      <w:sz w:val="18"/>
                      <w:szCs w:val="18"/>
                    </w:rPr>
                    <w:t>_07@66.</w:t>
                  </w:r>
                  <w:proofErr w:type="spellStart"/>
                  <w:r w:rsidRPr="009B5DE2">
                    <w:rPr>
                      <w:rStyle w:val="a5"/>
                      <w:rFonts w:ascii="Times New Roman" w:hAnsi="Times New Roman" w:cs="Times New Roman"/>
                      <w:sz w:val="18"/>
                      <w:szCs w:val="18"/>
                      <w:lang w:val="en-US"/>
                    </w:rPr>
                    <w:t>rospotrebnadzor</w:t>
                  </w:r>
                  <w:proofErr w:type="spellEnd"/>
                  <w:r w:rsidRPr="0096473F">
                    <w:rPr>
                      <w:rStyle w:val="a5"/>
                      <w:rFonts w:ascii="Times New Roman" w:hAnsi="Times New Roman" w:cs="Times New Roman"/>
                      <w:sz w:val="18"/>
                      <w:szCs w:val="18"/>
                    </w:rPr>
                    <w:t>.</w:t>
                  </w:r>
                  <w:proofErr w:type="spellStart"/>
                  <w:r w:rsidRPr="009B5DE2">
                    <w:rPr>
                      <w:rStyle w:val="a5"/>
                      <w:rFonts w:ascii="Times New Roman" w:hAnsi="Times New Roman" w:cs="Times New Roman"/>
                      <w:sz w:val="18"/>
                      <w:szCs w:val="18"/>
                      <w:lang w:val="en-US"/>
                    </w:rPr>
                    <w:t>ru</w:t>
                  </w:r>
                  <w:proofErr w:type="spellEnd"/>
                  <w:r w:rsidR="00A10D31">
                    <w:rPr>
                      <w:rStyle w:val="a5"/>
                      <w:rFonts w:ascii="Times New Roman" w:hAnsi="Times New Roman" w:cs="Times New Roman"/>
                      <w:sz w:val="18"/>
                      <w:szCs w:val="18"/>
                      <w:lang w:val="en-US"/>
                    </w:rPr>
                    <w:fldChar w:fldCharType="end"/>
                  </w:r>
                </w:p>
                <w:p w:rsidR="000C405C" w:rsidRPr="0096473F" w:rsidRDefault="000C405C" w:rsidP="00E73C53">
                  <w:pPr>
                    <w:ind w:left="-142" w:right="-108"/>
                    <w:jc w:val="center"/>
                    <w:rPr>
                      <w:rFonts w:ascii="Times New Roman" w:eastAsia="Times New Roman" w:hAnsi="Times New Roman" w:cs="Times New Roman"/>
                      <w:sz w:val="28"/>
                      <w:szCs w:val="28"/>
                    </w:rPr>
                  </w:pPr>
                  <w:r w:rsidRPr="0096473F">
                    <w:rPr>
                      <w:rFonts w:ascii="Times New Roman" w:hAnsi="Times New Roman" w:cs="Times New Roman"/>
                      <w:sz w:val="20"/>
                      <w:szCs w:val="20"/>
                    </w:rPr>
                    <w:t xml:space="preserve">№________________ </w:t>
                  </w:r>
                  <w:r w:rsidRPr="00700926">
                    <w:rPr>
                      <w:rFonts w:ascii="Times New Roman" w:hAnsi="Times New Roman" w:cs="Times New Roman"/>
                      <w:sz w:val="20"/>
                      <w:szCs w:val="20"/>
                    </w:rPr>
                    <w:t>от</w:t>
                  </w:r>
                  <w:r w:rsidRPr="0096473F">
                    <w:rPr>
                      <w:rFonts w:ascii="Times New Roman" w:hAnsi="Times New Roman" w:cs="Times New Roman"/>
                      <w:sz w:val="20"/>
                      <w:szCs w:val="20"/>
                    </w:rPr>
                    <w:t xml:space="preserve"> </w:t>
                  </w:r>
                  <w:r w:rsidR="00E73C53">
                    <w:rPr>
                      <w:rFonts w:ascii="Times New Roman" w:hAnsi="Times New Roman" w:cs="Times New Roman"/>
                      <w:sz w:val="20"/>
                      <w:szCs w:val="20"/>
                    </w:rPr>
                    <w:t>13</w:t>
                  </w:r>
                  <w:r w:rsidRPr="0096473F">
                    <w:rPr>
                      <w:rFonts w:ascii="Times New Roman" w:hAnsi="Times New Roman" w:cs="Times New Roman"/>
                      <w:sz w:val="20"/>
                      <w:szCs w:val="20"/>
                    </w:rPr>
                    <w:t>.</w:t>
                  </w:r>
                  <w:r w:rsidR="006B2181">
                    <w:rPr>
                      <w:rFonts w:ascii="Times New Roman" w:hAnsi="Times New Roman" w:cs="Times New Roman"/>
                      <w:sz w:val="20"/>
                      <w:szCs w:val="20"/>
                    </w:rPr>
                    <w:t>08</w:t>
                  </w:r>
                  <w:r w:rsidRPr="0096473F">
                    <w:rPr>
                      <w:rFonts w:ascii="Times New Roman" w:hAnsi="Times New Roman" w:cs="Times New Roman"/>
                      <w:sz w:val="20"/>
                      <w:szCs w:val="20"/>
                    </w:rPr>
                    <w:t>.20</w:t>
                  </w:r>
                  <w:r w:rsidR="006B2181">
                    <w:rPr>
                      <w:rFonts w:ascii="Times New Roman" w:hAnsi="Times New Roman" w:cs="Times New Roman"/>
                      <w:sz w:val="20"/>
                      <w:szCs w:val="20"/>
                    </w:rPr>
                    <w:t>25</w:t>
                  </w:r>
                </w:p>
              </w:tc>
              <w:tc>
                <w:tcPr>
                  <w:tcW w:w="851" w:type="dxa"/>
                </w:tcPr>
                <w:p w:rsidR="000C405C" w:rsidRPr="0096473F" w:rsidRDefault="000C405C" w:rsidP="00C32A4D">
                  <w:pPr>
                    <w:jc w:val="both"/>
                    <w:rPr>
                      <w:rFonts w:ascii="Times New Roman" w:eastAsia="Times New Roman" w:hAnsi="Times New Roman" w:cs="Times New Roman"/>
                      <w:sz w:val="20"/>
                      <w:szCs w:val="20"/>
                    </w:rPr>
                  </w:pPr>
                </w:p>
              </w:tc>
              <w:tc>
                <w:tcPr>
                  <w:tcW w:w="4359" w:type="dxa"/>
                </w:tcPr>
                <w:p w:rsidR="000C405C" w:rsidRPr="00700926" w:rsidRDefault="000C405C" w:rsidP="00C32A4D">
                  <w:pPr>
                    <w:pStyle w:val="12"/>
                    <w:rPr>
                      <w:rFonts w:ascii="Times New Roman" w:hAnsi="Times New Roman"/>
                      <w:sz w:val="28"/>
                      <w:szCs w:val="28"/>
                      <w:lang w:eastAsia="en-US"/>
                    </w:rPr>
                  </w:pPr>
                  <w:r w:rsidRPr="00700926">
                    <w:rPr>
                      <w:rFonts w:ascii="Times New Roman" w:hAnsi="Times New Roman"/>
                      <w:sz w:val="28"/>
                      <w:szCs w:val="28"/>
                      <w:lang w:eastAsia="en-US"/>
                    </w:rPr>
                    <w:t>Статья в СМИ</w:t>
                  </w: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Главн</w:t>
                  </w:r>
                  <w:r w:rsidR="0096473F">
                    <w:rPr>
                      <w:rFonts w:ascii="Times New Roman" w:hAnsi="Times New Roman" w:cs="Times New Roman"/>
                      <w:sz w:val="20"/>
                      <w:szCs w:val="20"/>
                    </w:rPr>
                    <w:t>ый</w:t>
                  </w:r>
                  <w:r w:rsidRPr="00700926">
                    <w:rPr>
                      <w:rFonts w:ascii="Times New Roman" w:hAnsi="Times New Roman" w:cs="Times New Roman"/>
                      <w:sz w:val="20"/>
                      <w:szCs w:val="20"/>
                    </w:rPr>
                    <w:t xml:space="preserve"> врач филиала ФБУЗ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«Центр гигиены и эпидемиологии </w:t>
                  </w:r>
                  <w:proofErr w:type="gramStart"/>
                  <w:r w:rsidRPr="00700926">
                    <w:rPr>
                      <w:rFonts w:ascii="Times New Roman" w:hAnsi="Times New Roman" w:cs="Times New Roman"/>
                      <w:sz w:val="20"/>
                      <w:szCs w:val="20"/>
                    </w:rPr>
                    <w:t>в</w:t>
                  </w:r>
                  <w:proofErr w:type="gramEnd"/>
                  <w:r w:rsidRPr="00700926">
                    <w:rPr>
                      <w:rFonts w:ascii="Times New Roman" w:hAnsi="Times New Roman" w:cs="Times New Roman"/>
                      <w:sz w:val="20"/>
                      <w:szCs w:val="20"/>
                    </w:rPr>
                    <w:t xml:space="preserve">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Свердловской области в городе Красноуфимск,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Красноуфимском, </w:t>
                  </w:r>
                  <w:proofErr w:type="spellStart"/>
                  <w:r w:rsidRPr="00700926">
                    <w:rPr>
                      <w:rFonts w:ascii="Times New Roman" w:hAnsi="Times New Roman" w:cs="Times New Roman"/>
                      <w:sz w:val="20"/>
                      <w:szCs w:val="20"/>
                    </w:rPr>
                    <w:t>Ачитском</w:t>
                  </w:r>
                  <w:proofErr w:type="spellEnd"/>
                  <w:r w:rsidRPr="00700926">
                    <w:rPr>
                      <w:rFonts w:ascii="Times New Roman" w:hAnsi="Times New Roman" w:cs="Times New Roman"/>
                      <w:sz w:val="20"/>
                      <w:szCs w:val="20"/>
                    </w:rPr>
                    <w:t xml:space="preserve"> и </w:t>
                  </w:r>
                  <w:proofErr w:type="spellStart"/>
                  <w:r w:rsidRPr="00700926">
                    <w:rPr>
                      <w:rFonts w:ascii="Times New Roman" w:hAnsi="Times New Roman" w:cs="Times New Roman"/>
                      <w:sz w:val="20"/>
                      <w:szCs w:val="20"/>
                    </w:rPr>
                    <w:t>Артинском</w:t>
                  </w:r>
                  <w:proofErr w:type="spellEnd"/>
                  <w:r w:rsidRPr="00700926">
                    <w:rPr>
                      <w:rFonts w:ascii="Times New Roman" w:hAnsi="Times New Roman" w:cs="Times New Roman"/>
                      <w:sz w:val="20"/>
                      <w:szCs w:val="20"/>
                    </w:rPr>
                    <w:t xml:space="preserve">  </w:t>
                  </w:r>
                  <w:proofErr w:type="gramStart"/>
                  <w:r w:rsidRPr="00700926">
                    <w:rPr>
                      <w:rFonts w:ascii="Times New Roman" w:hAnsi="Times New Roman" w:cs="Times New Roman"/>
                      <w:sz w:val="20"/>
                      <w:szCs w:val="20"/>
                    </w:rPr>
                    <w:t>районах</w:t>
                  </w:r>
                  <w:proofErr w:type="gramEnd"/>
                  <w:r w:rsidRPr="00700926">
                    <w:rPr>
                      <w:rFonts w:ascii="Times New Roman" w:hAnsi="Times New Roman" w:cs="Times New Roman"/>
                      <w:sz w:val="20"/>
                      <w:szCs w:val="20"/>
                    </w:rPr>
                    <w:t>»</w:t>
                  </w:r>
                </w:p>
                <w:p w:rsidR="000C405C" w:rsidRPr="00700926" w:rsidRDefault="000C405C" w:rsidP="00C32A4D">
                  <w:pPr>
                    <w:jc w:val="right"/>
                    <w:rPr>
                      <w:rFonts w:ascii="Times New Roman" w:hAnsi="Times New Roman" w:cs="Times New Roman"/>
                      <w:sz w:val="20"/>
                      <w:szCs w:val="20"/>
                    </w:rPr>
                  </w:pPr>
                </w:p>
                <w:p w:rsidR="000C405C" w:rsidRPr="00700926" w:rsidRDefault="000C405C" w:rsidP="00C32A4D">
                  <w:pPr>
                    <w:jc w:val="right"/>
                    <w:rPr>
                      <w:rFonts w:ascii="Times New Roman" w:eastAsia="Times New Roman" w:hAnsi="Times New Roman" w:cs="Times New Roman"/>
                      <w:sz w:val="26"/>
                      <w:szCs w:val="26"/>
                    </w:rPr>
                  </w:pPr>
                  <w:r w:rsidRPr="00700926">
                    <w:rPr>
                      <w:rFonts w:ascii="Times New Roman" w:hAnsi="Times New Roman" w:cs="Times New Roman"/>
                      <w:sz w:val="20"/>
                      <w:szCs w:val="20"/>
                    </w:rPr>
                    <w:t xml:space="preserve"> _______________ И.В. Шевелев</w:t>
                  </w:r>
                  <w:r w:rsidRPr="00700926">
                    <w:rPr>
                      <w:rFonts w:ascii="Times New Roman" w:hAnsi="Times New Roman" w:cs="Times New Roman"/>
                      <w:sz w:val="26"/>
                      <w:szCs w:val="26"/>
                    </w:rPr>
                    <w:t xml:space="preserve"> </w:t>
                  </w:r>
                </w:p>
              </w:tc>
            </w:tr>
          </w:tbl>
          <w:p w:rsidR="000C405C" w:rsidRDefault="000C405C" w:rsidP="00C32A4D">
            <w:pPr>
              <w:jc w:val="right"/>
              <w:rPr>
                <w:rFonts w:ascii="Times New Roman" w:eastAsia="Times New Roman" w:hAnsi="Times New Roman" w:cs="Times New Roman"/>
              </w:rPr>
            </w:pPr>
          </w:p>
        </w:tc>
      </w:tr>
    </w:tbl>
    <w:p w:rsidR="000C405C" w:rsidRDefault="000C405C" w:rsidP="000C405C">
      <w:pPr>
        <w:pStyle w:val="a3"/>
        <w:shd w:val="clear" w:color="auto" w:fill="FFFFFF"/>
        <w:spacing w:before="0" w:beforeAutospacing="0" w:after="0" w:afterAutospacing="0"/>
        <w:ind w:firstLine="709"/>
        <w:jc w:val="both"/>
        <w:rPr>
          <w:b/>
          <w:sz w:val="22"/>
          <w:szCs w:val="22"/>
          <w:lang w:val="en-US"/>
        </w:rPr>
      </w:pPr>
    </w:p>
    <w:p w:rsidR="0051263E" w:rsidRPr="0051263E" w:rsidRDefault="00E73C53" w:rsidP="0051263E">
      <w:pPr>
        <w:shd w:val="clear" w:color="auto" w:fill="F8F8F8"/>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Как правильно организовать режим школьника</w:t>
      </w:r>
    </w:p>
    <w:p w:rsidR="00AF22A7" w:rsidRDefault="00AF22A7" w:rsidP="0051263E">
      <w:pPr>
        <w:shd w:val="clear" w:color="auto" w:fill="F8F8F8"/>
        <w:spacing w:after="0" w:line="240" w:lineRule="auto"/>
        <w:outlineLvl w:val="0"/>
        <w:rPr>
          <w:rFonts w:ascii="Times New Roman" w:eastAsia="Times New Roman" w:hAnsi="Times New Roman" w:cs="Times New Roman"/>
          <w:b/>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Наибольшее влияние на состояние здоровья школьника оказывают количество и качество сна, питание и двигательная активность.</w:t>
      </w:r>
    </w:p>
    <w:p w:rsidR="00196EED" w:rsidRPr="00DE54C0" w:rsidRDefault="00196EED"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т.п.</w:t>
      </w:r>
    </w:p>
    <w:p w:rsidR="00196EED" w:rsidRPr="00DE54C0" w:rsidRDefault="00196EED"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Кровать у ребёнка должна быть ровной, не провисающей, с невысокой подушкой. Комнату нужно хорошо проветривать.</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b/>
          <w:bCs/>
          <w:color w:val="1D1D1D"/>
          <w:sz w:val="20"/>
          <w:szCs w:val="20"/>
          <w:lang w:eastAsia="ru-RU"/>
        </w:rPr>
        <w:t>Примерные нормы ночного сна для школьников:</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b/>
          <w:bCs/>
          <w:color w:val="1D1D1D"/>
          <w:sz w:val="20"/>
          <w:szCs w:val="20"/>
          <w:lang w:eastAsia="ru-RU"/>
        </w:rPr>
        <w:t>Рабочий стол</w:t>
      </w: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196EED" w:rsidRPr="00DE54C0" w:rsidRDefault="00196EED"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lastRenderedPageBreak/>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w:t>
      </w:r>
      <w:r w:rsidR="00C13F8A">
        <w:rPr>
          <w:rFonts w:ascii="Times New Roman" w:eastAsia="Times New Roman" w:hAnsi="Times New Roman" w:cs="Times New Roman"/>
          <w:color w:val="1D1D1D"/>
          <w:sz w:val="20"/>
          <w:szCs w:val="20"/>
          <w:lang w:eastAsia="ru-RU"/>
        </w:rPr>
        <w:t>,</w:t>
      </w:r>
      <w:r w:rsidRPr="00DE54C0">
        <w:rPr>
          <w:rFonts w:ascii="Times New Roman" w:eastAsia="Times New Roman" w:hAnsi="Times New Roman" w:cs="Times New Roman"/>
          <w:color w:val="1D1D1D"/>
          <w:sz w:val="20"/>
          <w:szCs w:val="20"/>
          <w:lang w:eastAsia="ru-RU"/>
        </w:rPr>
        <w:t xml:space="preserve"> как в тазобедренном, так и в коленном суставе. Стул должен иметь невысокую спинку.</w:t>
      </w:r>
    </w:p>
    <w:p w:rsidR="00C13F8A" w:rsidRPr="00DE54C0" w:rsidRDefault="00C13F8A"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b/>
          <w:bCs/>
          <w:color w:val="1D1D1D"/>
          <w:sz w:val="20"/>
          <w:szCs w:val="20"/>
          <w:lang w:eastAsia="ru-RU"/>
        </w:rPr>
        <w:t>Школьный ранец</w:t>
      </w: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 xml:space="preserve">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w:t>
      </w:r>
      <w:proofErr w:type="gramStart"/>
      <w:r w:rsidRPr="00DE54C0">
        <w:rPr>
          <w:rFonts w:ascii="Times New Roman" w:eastAsia="Times New Roman" w:hAnsi="Times New Roman" w:cs="Times New Roman"/>
          <w:color w:val="1D1D1D"/>
          <w:sz w:val="20"/>
          <w:szCs w:val="20"/>
          <w:lang w:eastAsia="ru-RU"/>
        </w:rPr>
        <w:t>ранцы</w:t>
      </w:r>
      <w:proofErr w:type="gramEnd"/>
      <w:r w:rsidRPr="00DE54C0">
        <w:rPr>
          <w:rFonts w:ascii="Times New Roman" w:eastAsia="Times New Roman" w:hAnsi="Times New Roman" w:cs="Times New Roman"/>
          <w:color w:val="1D1D1D"/>
          <w:sz w:val="20"/>
          <w:szCs w:val="20"/>
          <w:lang w:eastAsia="ru-RU"/>
        </w:rPr>
        <w:t xml:space="preserve">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C13F8A" w:rsidRPr="00DE54C0" w:rsidRDefault="00C13F8A"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Вес ранца не должен превышать: для учащихся начальных классов — 700 г, для учащихся средних и старших классов — 1000 г.</w:t>
      </w:r>
    </w:p>
    <w:p w:rsidR="00C13F8A" w:rsidRPr="00DE54C0" w:rsidRDefault="00C13F8A"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C13F8A" w:rsidRPr="00DE54C0" w:rsidRDefault="00C13F8A"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bookmarkStart w:id="0" w:name="_GoBack"/>
      <w:bookmarkEnd w:id="0"/>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b/>
          <w:bCs/>
          <w:color w:val="1D1D1D"/>
          <w:sz w:val="20"/>
          <w:szCs w:val="20"/>
          <w:lang w:eastAsia="ru-RU"/>
        </w:rPr>
        <w:t>Питание</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Для школьников рекомендуется 4–5-разовое питание.</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b/>
          <w:bCs/>
          <w:color w:val="1D1D1D"/>
          <w:sz w:val="20"/>
          <w:szCs w:val="20"/>
          <w:lang w:eastAsia="ru-RU"/>
        </w:rPr>
        <w:t>Игры и прогулки</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E73C53" w:rsidRPr="00DE54C0" w:rsidRDefault="00E73C53" w:rsidP="00DE54C0">
      <w:pPr>
        <w:shd w:val="clear" w:color="auto" w:fill="F8F8F8"/>
        <w:spacing w:after="0" w:line="240" w:lineRule="auto"/>
        <w:jc w:val="both"/>
        <w:rPr>
          <w:rFonts w:ascii="Times New Roman" w:eastAsia="Times New Roman" w:hAnsi="Times New Roman" w:cs="Times New Roman"/>
          <w:color w:val="1D1D1D"/>
          <w:sz w:val="20"/>
          <w:szCs w:val="20"/>
          <w:lang w:eastAsia="ru-RU"/>
        </w:rPr>
      </w:pPr>
      <w:r w:rsidRPr="00DE54C0">
        <w:rPr>
          <w:rFonts w:ascii="Times New Roman" w:eastAsia="Times New Roman" w:hAnsi="Times New Roman" w:cs="Times New Roman"/>
          <w:color w:val="1D1D1D"/>
          <w:sz w:val="20"/>
          <w:szCs w:val="20"/>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E73C53" w:rsidRPr="00DE54C0" w:rsidRDefault="00E73C53" w:rsidP="00DE54C0">
      <w:pPr>
        <w:shd w:val="clear" w:color="auto" w:fill="F8F8F8"/>
        <w:spacing w:after="0" w:line="240" w:lineRule="auto"/>
        <w:jc w:val="both"/>
        <w:rPr>
          <w:rFonts w:ascii="Arial" w:eastAsia="Times New Roman" w:hAnsi="Arial" w:cs="Arial"/>
          <w:color w:val="1D1D1D"/>
          <w:sz w:val="20"/>
          <w:szCs w:val="20"/>
          <w:lang w:eastAsia="ru-RU"/>
        </w:rPr>
      </w:pPr>
    </w:p>
    <w:p w:rsidR="00E73C53" w:rsidRDefault="00E73C53" w:rsidP="00E73C53">
      <w:pPr>
        <w:shd w:val="clear" w:color="auto" w:fill="F8F8F8"/>
        <w:spacing w:after="0" w:line="240" w:lineRule="auto"/>
      </w:pPr>
      <w:r w:rsidRPr="00FB0BF1">
        <w:rPr>
          <w:rFonts w:ascii="Arial" w:eastAsia="Times New Roman" w:hAnsi="Arial" w:cs="Arial"/>
          <w:noProof/>
          <w:color w:val="1D1D1D"/>
          <w:sz w:val="21"/>
          <w:szCs w:val="21"/>
          <w:lang w:eastAsia="ru-RU"/>
        </w:rPr>
        <w:lastRenderedPageBreak/>
        <w:drawing>
          <wp:inline distT="0" distB="0" distL="0" distR="0" wp14:anchorId="4B41166E" wp14:editId="1B0649C3">
            <wp:extent cx="2406079" cy="6631388"/>
            <wp:effectExtent l="0" t="0" r="0" b="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042" cy="6678141"/>
                    </a:xfrm>
                    <a:prstGeom prst="rect">
                      <a:avLst/>
                    </a:prstGeom>
                    <a:noFill/>
                    <a:ln>
                      <a:noFill/>
                    </a:ln>
                  </pic:spPr>
                </pic:pic>
              </a:graphicData>
            </a:graphic>
          </wp:inline>
        </w:drawing>
      </w:r>
    </w:p>
    <w:p w:rsidR="002F5001" w:rsidRPr="0051263E" w:rsidRDefault="002F5001" w:rsidP="00DC5FAE">
      <w:pPr>
        <w:shd w:val="clear" w:color="auto" w:fill="F8F8F8"/>
        <w:spacing w:after="0" w:line="240" w:lineRule="auto"/>
        <w:ind w:firstLine="567"/>
        <w:jc w:val="both"/>
        <w:rPr>
          <w:rFonts w:ascii="Times New Roman" w:eastAsia="Times New Roman" w:hAnsi="Times New Roman" w:cs="Times New Roman"/>
          <w:sz w:val="20"/>
          <w:szCs w:val="20"/>
          <w:lang w:eastAsia="ru-RU"/>
        </w:rPr>
      </w:pPr>
    </w:p>
    <w:sectPr w:rsidR="002F5001" w:rsidRPr="00512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D7854"/>
    <w:multiLevelType w:val="multilevel"/>
    <w:tmpl w:val="279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5C"/>
    <w:rsid w:val="00043C05"/>
    <w:rsid w:val="000B3118"/>
    <w:rsid w:val="000C405C"/>
    <w:rsid w:val="00102270"/>
    <w:rsid w:val="00185BB4"/>
    <w:rsid w:val="00196EED"/>
    <w:rsid w:val="001C4DAC"/>
    <w:rsid w:val="002E60E6"/>
    <w:rsid w:val="002E689D"/>
    <w:rsid w:val="002F5001"/>
    <w:rsid w:val="00316371"/>
    <w:rsid w:val="00332BE8"/>
    <w:rsid w:val="003370C3"/>
    <w:rsid w:val="00392E04"/>
    <w:rsid w:val="003B5701"/>
    <w:rsid w:val="003C0997"/>
    <w:rsid w:val="003F5394"/>
    <w:rsid w:val="004469FD"/>
    <w:rsid w:val="00473BFF"/>
    <w:rsid w:val="004A5639"/>
    <w:rsid w:val="0051263E"/>
    <w:rsid w:val="00520B40"/>
    <w:rsid w:val="006241A1"/>
    <w:rsid w:val="006B2181"/>
    <w:rsid w:val="007024F5"/>
    <w:rsid w:val="0080679F"/>
    <w:rsid w:val="00854B3B"/>
    <w:rsid w:val="008A45D8"/>
    <w:rsid w:val="00937C34"/>
    <w:rsid w:val="0096473F"/>
    <w:rsid w:val="00982BB0"/>
    <w:rsid w:val="009900FC"/>
    <w:rsid w:val="009A409D"/>
    <w:rsid w:val="009E71DE"/>
    <w:rsid w:val="00A10D31"/>
    <w:rsid w:val="00A17E6A"/>
    <w:rsid w:val="00A24D57"/>
    <w:rsid w:val="00A60E2B"/>
    <w:rsid w:val="00A72D00"/>
    <w:rsid w:val="00AF22A7"/>
    <w:rsid w:val="00B32986"/>
    <w:rsid w:val="00B45124"/>
    <w:rsid w:val="00B96DE4"/>
    <w:rsid w:val="00BF78F2"/>
    <w:rsid w:val="00C13F8A"/>
    <w:rsid w:val="00CB4F5E"/>
    <w:rsid w:val="00D86627"/>
    <w:rsid w:val="00DC5FAE"/>
    <w:rsid w:val="00DD73A1"/>
    <w:rsid w:val="00DE54C0"/>
    <w:rsid w:val="00E16A5F"/>
    <w:rsid w:val="00E2007C"/>
    <w:rsid w:val="00E23FD7"/>
    <w:rsid w:val="00E73C53"/>
    <w:rsid w:val="00E8739F"/>
    <w:rsid w:val="00EE3640"/>
    <w:rsid w:val="00F05A76"/>
    <w:rsid w:val="00F241A6"/>
    <w:rsid w:val="00FB2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semiHidden/>
    <w:locked/>
    <w:rsid w:val="000C405C"/>
  </w:style>
  <w:style w:type="paragraph" w:styleId="a7">
    <w:name w:val="Body Text"/>
    <w:aliases w:val="body text"/>
    <w:basedOn w:val="a"/>
    <w:link w:val="a6"/>
    <w:semiHidden/>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contentpagetitle-h1">
    <w:name w:val="contentpagetitle-h1"/>
    <w:basedOn w:val="a0"/>
    <w:rsid w:val="00185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semiHidden/>
    <w:locked/>
    <w:rsid w:val="000C405C"/>
  </w:style>
  <w:style w:type="paragraph" w:styleId="a7">
    <w:name w:val="Body Text"/>
    <w:aliases w:val="body text"/>
    <w:basedOn w:val="a"/>
    <w:link w:val="a6"/>
    <w:semiHidden/>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contentpagetitle-h1">
    <w:name w:val="contentpagetitle-h1"/>
    <w:basedOn w:val="a0"/>
    <w:rsid w:val="0018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6207">
      <w:bodyDiv w:val="1"/>
      <w:marLeft w:val="0"/>
      <w:marRight w:val="0"/>
      <w:marTop w:val="0"/>
      <w:marBottom w:val="0"/>
      <w:divBdr>
        <w:top w:val="none" w:sz="0" w:space="0" w:color="auto"/>
        <w:left w:val="none" w:sz="0" w:space="0" w:color="auto"/>
        <w:bottom w:val="none" w:sz="0" w:space="0" w:color="auto"/>
        <w:right w:val="none" w:sz="0" w:space="0" w:color="auto"/>
      </w:divBdr>
      <w:divsChild>
        <w:div w:id="1011682091">
          <w:marLeft w:val="0"/>
          <w:marRight w:val="0"/>
          <w:marTop w:val="0"/>
          <w:marBottom w:val="0"/>
          <w:divBdr>
            <w:top w:val="none" w:sz="0" w:space="0" w:color="auto"/>
            <w:left w:val="none" w:sz="0" w:space="0" w:color="auto"/>
            <w:bottom w:val="none" w:sz="0" w:space="0" w:color="auto"/>
            <w:right w:val="none" w:sz="0" w:space="0" w:color="auto"/>
          </w:divBdr>
        </w:div>
        <w:div w:id="779421844">
          <w:marLeft w:val="0"/>
          <w:marRight w:val="0"/>
          <w:marTop w:val="0"/>
          <w:marBottom w:val="0"/>
          <w:divBdr>
            <w:top w:val="none" w:sz="0" w:space="0" w:color="auto"/>
            <w:left w:val="none" w:sz="0" w:space="0" w:color="auto"/>
            <w:bottom w:val="none" w:sz="0" w:space="0" w:color="auto"/>
            <w:right w:val="none" w:sz="0" w:space="0" w:color="auto"/>
          </w:divBdr>
          <w:divsChild>
            <w:div w:id="552430704">
              <w:marLeft w:val="0"/>
              <w:marRight w:val="0"/>
              <w:marTop w:val="0"/>
              <w:marBottom w:val="0"/>
              <w:divBdr>
                <w:top w:val="none" w:sz="0" w:space="0" w:color="auto"/>
                <w:left w:val="none" w:sz="0" w:space="0" w:color="auto"/>
                <w:bottom w:val="none" w:sz="0" w:space="0" w:color="auto"/>
                <w:right w:val="none" w:sz="0" w:space="0" w:color="auto"/>
              </w:divBdr>
              <w:divsChild>
                <w:div w:id="575865670">
                  <w:marLeft w:val="0"/>
                  <w:marRight w:val="0"/>
                  <w:marTop w:val="0"/>
                  <w:marBottom w:val="0"/>
                  <w:divBdr>
                    <w:top w:val="none" w:sz="0" w:space="0" w:color="auto"/>
                    <w:left w:val="none" w:sz="0" w:space="0" w:color="auto"/>
                    <w:bottom w:val="none" w:sz="0" w:space="0" w:color="auto"/>
                    <w:right w:val="none" w:sz="0" w:space="0" w:color="auto"/>
                  </w:divBdr>
                  <w:divsChild>
                    <w:div w:id="19964934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4856940">
      <w:bodyDiv w:val="1"/>
      <w:marLeft w:val="0"/>
      <w:marRight w:val="0"/>
      <w:marTop w:val="0"/>
      <w:marBottom w:val="0"/>
      <w:divBdr>
        <w:top w:val="none" w:sz="0" w:space="0" w:color="auto"/>
        <w:left w:val="none" w:sz="0" w:space="0" w:color="auto"/>
        <w:bottom w:val="none" w:sz="0" w:space="0" w:color="auto"/>
        <w:right w:val="none" w:sz="0" w:space="0" w:color="auto"/>
      </w:divBdr>
    </w:div>
    <w:div w:id="671026645">
      <w:bodyDiv w:val="1"/>
      <w:marLeft w:val="0"/>
      <w:marRight w:val="0"/>
      <w:marTop w:val="0"/>
      <w:marBottom w:val="0"/>
      <w:divBdr>
        <w:top w:val="none" w:sz="0" w:space="0" w:color="auto"/>
        <w:left w:val="none" w:sz="0" w:space="0" w:color="auto"/>
        <w:bottom w:val="none" w:sz="0" w:space="0" w:color="auto"/>
        <w:right w:val="none" w:sz="0" w:space="0" w:color="auto"/>
      </w:divBdr>
    </w:div>
    <w:div w:id="1824273593">
      <w:bodyDiv w:val="1"/>
      <w:marLeft w:val="0"/>
      <w:marRight w:val="0"/>
      <w:marTop w:val="0"/>
      <w:marBottom w:val="0"/>
      <w:divBdr>
        <w:top w:val="none" w:sz="0" w:space="0" w:color="auto"/>
        <w:left w:val="none" w:sz="0" w:space="0" w:color="auto"/>
        <w:bottom w:val="none" w:sz="0" w:space="0" w:color="auto"/>
        <w:right w:val="none" w:sz="0" w:space="0" w:color="auto"/>
      </w:divBdr>
      <w:divsChild>
        <w:div w:id="1860923686">
          <w:marLeft w:val="0"/>
          <w:marRight w:val="0"/>
          <w:marTop w:val="0"/>
          <w:marBottom w:val="0"/>
          <w:divBdr>
            <w:top w:val="none" w:sz="0" w:space="0" w:color="auto"/>
            <w:left w:val="none" w:sz="0" w:space="0" w:color="auto"/>
            <w:bottom w:val="none" w:sz="0" w:space="0" w:color="auto"/>
            <w:right w:val="none" w:sz="0" w:space="0" w:color="auto"/>
          </w:divBdr>
          <w:divsChild>
            <w:div w:id="1286690555">
              <w:marLeft w:val="0"/>
              <w:marRight w:val="0"/>
              <w:marTop w:val="0"/>
              <w:marBottom w:val="0"/>
              <w:divBdr>
                <w:top w:val="none" w:sz="0" w:space="0" w:color="auto"/>
                <w:left w:val="none" w:sz="0" w:space="0" w:color="auto"/>
                <w:bottom w:val="none" w:sz="0" w:space="0" w:color="auto"/>
                <w:right w:val="none" w:sz="0" w:space="0" w:color="auto"/>
              </w:divBdr>
              <w:divsChild>
                <w:div w:id="1247961067">
                  <w:marLeft w:val="0"/>
                  <w:marRight w:val="0"/>
                  <w:marTop w:val="0"/>
                  <w:marBottom w:val="0"/>
                  <w:divBdr>
                    <w:top w:val="none" w:sz="0" w:space="0" w:color="auto"/>
                    <w:left w:val="none" w:sz="0" w:space="0" w:color="auto"/>
                    <w:bottom w:val="none" w:sz="0" w:space="0" w:color="auto"/>
                    <w:right w:val="none" w:sz="0" w:space="0" w:color="auto"/>
                  </w:divBdr>
                  <w:divsChild>
                    <w:div w:id="1795102563">
                      <w:marLeft w:val="300"/>
                      <w:marRight w:val="300"/>
                      <w:marTop w:val="0"/>
                      <w:marBottom w:val="0"/>
                      <w:divBdr>
                        <w:top w:val="none" w:sz="0" w:space="0" w:color="auto"/>
                        <w:left w:val="none" w:sz="0" w:space="0" w:color="auto"/>
                        <w:bottom w:val="none" w:sz="0" w:space="0" w:color="auto"/>
                        <w:right w:val="none" w:sz="0" w:space="0" w:color="auto"/>
                      </w:divBdr>
                      <w:divsChild>
                        <w:div w:id="6094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08579">
          <w:marLeft w:val="0"/>
          <w:marRight w:val="0"/>
          <w:marTop w:val="0"/>
          <w:marBottom w:val="0"/>
          <w:divBdr>
            <w:top w:val="none" w:sz="0" w:space="0" w:color="auto"/>
            <w:left w:val="none" w:sz="0" w:space="0" w:color="auto"/>
            <w:bottom w:val="none" w:sz="0" w:space="0" w:color="auto"/>
            <w:right w:val="none" w:sz="0" w:space="0" w:color="auto"/>
          </w:divBdr>
          <w:divsChild>
            <w:div w:id="2087991529">
              <w:marLeft w:val="0"/>
              <w:marRight w:val="0"/>
              <w:marTop w:val="0"/>
              <w:marBottom w:val="0"/>
              <w:divBdr>
                <w:top w:val="none" w:sz="0" w:space="0" w:color="auto"/>
                <w:left w:val="none" w:sz="0" w:space="0" w:color="auto"/>
                <w:bottom w:val="none" w:sz="0" w:space="0" w:color="auto"/>
                <w:right w:val="none" w:sz="0" w:space="0" w:color="auto"/>
              </w:divBdr>
              <w:divsChild>
                <w:div w:id="1611157046">
                  <w:marLeft w:val="0"/>
                  <w:marRight w:val="0"/>
                  <w:marTop w:val="0"/>
                  <w:marBottom w:val="0"/>
                  <w:divBdr>
                    <w:top w:val="none" w:sz="0" w:space="0" w:color="auto"/>
                    <w:left w:val="none" w:sz="0" w:space="0" w:color="auto"/>
                    <w:bottom w:val="none" w:sz="0" w:space="0" w:color="auto"/>
                    <w:right w:val="none" w:sz="0" w:space="0" w:color="auto"/>
                  </w:divBdr>
                  <w:divsChild>
                    <w:div w:id="1130635422">
                      <w:marLeft w:val="300"/>
                      <w:marRight w:val="300"/>
                      <w:marTop w:val="0"/>
                      <w:marBottom w:val="0"/>
                      <w:divBdr>
                        <w:top w:val="none" w:sz="0" w:space="0" w:color="auto"/>
                        <w:left w:val="none" w:sz="0" w:space="0" w:color="auto"/>
                        <w:bottom w:val="none" w:sz="0" w:space="0" w:color="auto"/>
                        <w:right w:val="none" w:sz="0" w:space="0" w:color="auto"/>
                      </w:divBdr>
                      <w:divsChild>
                        <w:div w:id="1958877307">
                          <w:marLeft w:val="0"/>
                          <w:marRight w:val="0"/>
                          <w:marTop w:val="0"/>
                          <w:marBottom w:val="0"/>
                          <w:divBdr>
                            <w:top w:val="none" w:sz="0" w:space="0" w:color="auto"/>
                            <w:left w:val="none" w:sz="0" w:space="0" w:color="auto"/>
                            <w:bottom w:val="none" w:sz="0" w:space="0" w:color="auto"/>
                            <w:right w:val="none" w:sz="0" w:space="0" w:color="auto"/>
                          </w:divBdr>
                          <w:divsChild>
                            <w:div w:id="1769885987">
                              <w:marLeft w:val="0"/>
                              <w:marRight w:val="0"/>
                              <w:marTop w:val="0"/>
                              <w:marBottom w:val="0"/>
                              <w:divBdr>
                                <w:top w:val="none" w:sz="0" w:space="0" w:color="auto"/>
                                <w:left w:val="none" w:sz="0" w:space="0" w:color="auto"/>
                                <w:bottom w:val="none" w:sz="0" w:space="0" w:color="auto"/>
                                <w:right w:val="none" w:sz="0" w:space="0" w:color="auto"/>
                              </w:divBdr>
                              <w:divsChild>
                                <w:div w:id="705715172">
                                  <w:marLeft w:val="0"/>
                                  <w:marRight w:val="210"/>
                                  <w:marTop w:val="0"/>
                                  <w:marBottom w:val="0"/>
                                  <w:divBdr>
                                    <w:top w:val="single" w:sz="2" w:space="0" w:color="000000"/>
                                    <w:left w:val="single" w:sz="2" w:space="0" w:color="000000"/>
                                    <w:bottom w:val="single" w:sz="2" w:space="0" w:color="000000"/>
                                    <w:right w:val="single" w:sz="2" w:space="0" w:color="000000"/>
                                  </w:divBdr>
                                  <w:divsChild>
                                    <w:div w:id="15523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4357">
                              <w:marLeft w:val="0"/>
                              <w:marRight w:val="0"/>
                              <w:marTop w:val="0"/>
                              <w:marBottom w:val="0"/>
                              <w:divBdr>
                                <w:top w:val="none" w:sz="0" w:space="0" w:color="auto"/>
                                <w:left w:val="none" w:sz="0" w:space="0" w:color="auto"/>
                                <w:bottom w:val="none" w:sz="0" w:space="0" w:color="auto"/>
                                <w:right w:val="none" w:sz="0" w:space="0" w:color="auto"/>
                              </w:divBdr>
                              <w:divsChild>
                                <w:div w:id="13623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05438">
          <w:marLeft w:val="0"/>
          <w:marRight w:val="0"/>
          <w:marTop w:val="0"/>
          <w:marBottom w:val="0"/>
          <w:divBdr>
            <w:top w:val="none" w:sz="0" w:space="0" w:color="auto"/>
            <w:left w:val="none" w:sz="0" w:space="0" w:color="auto"/>
            <w:bottom w:val="none" w:sz="0" w:space="0" w:color="auto"/>
            <w:right w:val="none" w:sz="0" w:space="0" w:color="auto"/>
          </w:divBdr>
          <w:divsChild>
            <w:div w:id="1213494843">
              <w:marLeft w:val="0"/>
              <w:marRight w:val="0"/>
              <w:marTop w:val="0"/>
              <w:marBottom w:val="0"/>
              <w:divBdr>
                <w:top w:val="none" w:sz="0" w:space="0" w:color="auto"/>
                <w:left w:val="none" w:sz="0" w:space="0" w:color="auto"/>
                <w:bottom w:val="none" w:sz="0" w:space="0" w:color="auto"/>
                <w:right w:val="none" w:sz="0" w:space="0" w:color="auto"/>
              </w:divBdr>
              <w:divsChild>
                <w:div w:id="2136096701">
                  <w:marLeft w:val="0"/>
                  <w:marRight w:val="0"/>
                  <w:marTop w:val="0"/>
                  <w:marBottom w:val="0"/>
                  <w:divBdr>
                    <w:top w:val="none" w:sz="0" w:space="0" w:color="auto"/>
                    <w:left w:val="none" w:sz="0" w:space="0" w:color="auto"/>
                    <w:bottom w:val="none" w:sz="0" w:space="0" w:color="auto"/>
                    <w:right w:val="none" w:sz="0" w:space="0" w:color="auto"/>
                  </w:divBdr>
                  <w:divsChild>
                    <w:div w:id="964383560">
                      <w:marLeft w:val="300"/>
                      <w:marRight w:val="300"/>
                      <w:marTop w:val="0"/>
                      <w:marBottom w:val="0"/>
                      <w:divBdr>
                        <w:top w:val="none" w:sz="0" w:space="0" w:color="auto"/>
                        <w:left w:val="none" w:sz="0" w:space="0" w:color="auto"/>
                        <w:bottom w:val="none" w:sz="0" w:space="0" w:color="auto"/>
                        <w:right w:val="none" w:sz="0" w:space="0" w:color="auto"/>
                      </w:divBdr>
                      <w:divsChild>
                        <w:div w:id="110830476">
                          <w:marLeft w:val="0"/>
                          <w:marRight w:val="0"/>
                          <w:marTop w:val="0"/>
                          <w:marBottom w:val="0"/>
                          <w:divBdr>
                            <w:top w:val="none" w:sz="0" w:space="0" w:color="auto"/>
                            <w:left w:val="none" w:sz="0" w:space="0" w:color="auto"/>
                            <w:bottom w:val="none" w:sz="0" w:space="0" w:color="auto"/>
                            <w:right w:val="none" w:sz="0" w:space="0" w:color="auto"/>
                          </w:divBdr>
                          <w:divsChild>
                            <w:div w:id="1385372502">
                              <w:marLeft w:val="0"/>
                              <w:marRight w:val="0"/>
                              <w:marTop w:val="0"/>
                              <w:marBottom w:val="0"/>
                              <w:divBdr>
                                <w:top w:val="none" w:sz="0" w:space="0" w:color="auto"/>
                                <w:left w:val="none" w:sz="0" w:space="0" w:color="auto"/>
                                <w:bottom w:val="none" w:sz="0" w:space="0" w:color="auto"/>
                                <w:right w:val="none" w:sz="0" w:space="0" w:color="auto"/>
                              </w:divBdr>
                              <w:divsChild>
                                <w:div w:id="748699418">
                                  <w:marLeft w:val="0"/>
                                  <w:marRight w:val="210"/>
                                  <w:marTop w:val="0"/>
                                  <w:marBottom w:val="0"/>
                                  <w:divBdr>
                                    <w:top w:val="single" w:sz="2" w:space="0" w:color="000000"/>
                                    <w:left w:val="single" w:sz="2" w:space="0" w:color="000000"/>
                                    <w:bottom w:val="single" w:sz="2" w:space="0" w:color="000000"/>
                                    <w:right w:val="single" w:sz="2" w:space="0" w:color="000000"/>
                                  </w:divBdr>
                                  <w:divsChild>
                                    <w:div w:id="5061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8705">
                              <w:marLeft w:val="0"/>
                              <w:marRight w:val="0"/>
                              <w:marTop w:val="0"/>
                              <w:marBottom w:val="0"/>
                              <w:divBdr>
                                <w:top w:val="none" w:sz="0" w:space="0" w:color="auto"/>
                                <w:left w:val="none" w:sz="0" w:space="0" w:color="auto"/>
                                <w:bottom w:val="none" w:sz="0" w:space="0" w:color="auto"/>
                                <w:right w:val="none" w:sz="0" w:space="0" w:color="auto"/>
                              </w:divBdr>
                              <w:divsChild>
                                <w:div w:id="13065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537845">
          <w:marLeft w:val="0"/>
          <w:marRight w:val="0"/>
          <w:marTop w:val="0"/>
          <w:marBottom w:val="0"/>
          <w:divBdr>
            <w:top w:val="none" w:sz="0" w:space="0" w:color="auto"/>
            <w:left w:val="none" w:sz="0" w:space="0" w:color="auto"/>
            <w:bottom w:val="none" w:sz="0" w:space="0" w:color="auto"/>
            <w:right w:val="none" w:sz="0" w:space="0" w:color="auto"/>
          </w:divBdr>
          <w:divsChild>
            <w:div w:id="1546336845">
              <w:marLeft w:val="0"/>
              <w:marRight w:val="0"/>
              <w:marTop w:val="0"/>
              <w:marBottom w:val="0"/>
              <w:divBdr>
                <w:top w:val="none" w:sz="0" w:space="0" w:color="auto"/>
                <w:left w:val="none" w:sz="0" w:space="0" w:color="auto"/>
                <w:bottom w:val="none" w:sz="0" w:space="0" w:color="auto"/>
                <w:right w:val="none" w:sz="0" w:space="0" w:color="auto"/>
              </w:divBdr>
              <w:divsChild>
                <w:div w:id="440340553">
                  <w:marLeft w:val="0"/>
                  <w:marRight w:val="0"/>
                  <w:marTop w:val="0"/>
                  <w:marBottom w:val="0"/>
                  <w:divBdr>
                    <w:top w:val="none" w:sz="0" w:space="0" w:color="auto"/>
                    <w:left w:val="none" w:sz="0" w:space="0" w:color="auto"/>
                    <w:bottom w:val="none" w:sz="0" w:space="0" w:color="auto"/>
                    <w:right w:val="none" w:sz="0" w:space="0" w:color="auto"/>
                  </w:divBdr>
                  <w:divsChild>
                    <w:div w:id="1995446614">
                      <w:marLeft w:val="300"/>
                      <w:marRight w:val="300"/>
                      <w:marTop w:val="0"/>
                      <w:marBottom w:val="0"/>
                      <w:divBdr>
                        <w:top w:val="none" w:sz="0" w:space="0" w:color="auto"/>
                        <w:left w:val="none" w:sz="0" w:space="0" w:color="auto"/>
                        <w:bottom w:val="none" w:sz="0" w:space="0" w:color="auto"/>
                        <w:right w:val="none" w:sz="0" w:space="0" w:color="auto"/>
                      </w:divBdr>
                      <w:divsChild>
                        <w:div w:id="601302395">
                          <w:marLeft w:val="0"/>
                          <w:marRight w:val="0"/>
                          <w:marTop w:val="0"/>
                          <w:marBottom w:val="0"/>
                          <w:divBdr>
                            <w:top w:val="none" w:sz="0" w:space="0" w:color="auto"/>
                            <w:left w:val="none" w:sz="0" w:space="0" w:color="auto"/>
                            <w:bottom w:val="none" w:sz="0" w:space="0" w:color="auto"/>
                            <w:right w:val="none" w:sz="0" w:space="0" w:color="auto"/>
                          </w:divBdr>
                          <w:divsChild>
                            <w:div w:id="622349608">
                              <w:marLeft w:val="0"/>
                              <w:marRight w:val="0"/>
                              <w:marTop w:val="0"/>
                              <w:marBottom w:val="0"/>
                              <w:divBdr>
                                <w:top w:val="none" w:sz="0" w:space="0" w:color="auto"/>
                                <w:left w:val="none" w:sz="0" w:space="0" w:color="auto"/>
                                <w:bottom w:val="none" w:sz="0" w:space="0" w:color="auto"/>
                                <w:right w:val="none" w:sz="0" w:space="0" w:color="auto"/>
                              </w:divBdr>
                              <w:divsChild>
                                <w:div w:id="210968746">
                                  <w:marLeft w:val="0"/>
                                  <w:marRight w:val="210"/>
                                  <w:marTop w:val="0"/>
                                  <w:marBottom w:val="0"/>
                                  <w:divBdr>
                                    <w:top w:val="single" w:sz="2" w:space="0" w:color="000000"/>
                                    <w:left w:val="single" w:sz="2" w:space="0" w:color="000000"/>
                                    <w:bottom w:val="single" w:sz="2" w:space="0" w:color="000000"/>
                                    <w:right w:val="single" w:sz="2" w:space="0" w:color="000000"/>
                                  </w:divBdr>
                                  <w:divsChild>
                                    <w:div w:id="16713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0354">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65461">
          <w:marLeft w:val="0"/>
          <w:marRight w:val="0"/>
          <w:marTop w:val="0"/>
          <w:marBottom w:val="0"/>
          <w:divBdr>
            <w:top w:val="none" w:sz="0" w:space="0" w:color="auto"/>
            <w:left w:val="none" w:sz="0" w:space="0" w:color="auto"/>
            <w:bottom w:val="none" w:sz="0" w:space="0" w:color="auto"/>
            <w:right w:val="none" w:sz="0" w:space="0" w:color="auto"/>
          </w:divBdr>
          <w:divsChild>
            <w:div w:id="447506777">
              <w:marLeft w:val="0"/>
              <w:marRight w:val="0"/>
              <w:marTop w:val="0"/>
              <w:marBottom w:val="0"/>
              <w:divBdr>
                <w:top w:val="none" w:sz="0" w:space="0" w:color="auto"/>
                <w:left w:val="none" w:sz="0" w:space="0" w:color="auto"/>
                <w:bottom w:val="none" w:sz="0" w:space="0" w:color="auto"/>
                <w:right w:val="none" w:sz="0" w:space="0" w:color="auto"/>
              </w:divBdr>
              <w:divsChild>
                <w:div w:id="109203529">
                  <w:marLeft w:val="0"/>
                  <w:marRight w:val="0"/>
                  <w:marTop w:val="0"/>
                  <w:marBottom w:val="0"/>
                  <w:divBdr>
                    <w:top w:val="none" w:sz="0" w:space="0" w:color="auto"/>
                    <w:left w:val="none" w:sz="0" w:space="0" w:color="auto"/>
                    <w:bottom w:val="none" w:sz="0" w:space="0" w:color="auto"/>
                    <w:right w:val="none" w:sz="0" w:space="0" w:color="auto"/>
                  </w:divBdr>
                  <w:divsChild>
                    <w:div w:id="918095732">
                      <w:marLeft w:val="300"/>
                      <w:marRight w:val="300"/>
                      <w:marTop w:val="0"/>
                      <w:marBottom w:val="0"/>
                      <w:divBdr>
                        <w:top w:val="none" w:sz="0" w:space="0" w:color="auto"/>
                        <w:left w:val="none" w:sz="0" w:space="0" w:color="auto"/>
                        <w:bottom w:val="none" w:sz="0" w:space="0" w:color="auto"/>
                        <w:right w:val="none" w:sz="0" w:space="0" w:color="auto"/>
                      </w:divBdr>
                      <w:divsChild>
                        <w:div w:id="1186286302">
                          <w:marLeft w:val="0"/>
                          <w:marRight w:val="0"/>
                          <w:marTop w:val="0"/>
                          <w:marBottom w:val="0"/>
                          <w:divBdr>
                            <w:top w:val="none" w:sz="0" w:space="0" w:color="auto"/>
                            <w:left w:val="none" w:sz="0" w:space="0" w:color="auto"/>
                            <w:bottom w:val="none" w:sz="0" w:space="0" w:color="auto"/>
                            <w:right w:val="none" w:sz="0" w:space="0" w:color="auto"/>
                          </w:divBdr>
                          <w:divsChild>
                            <w:div w:id="1739861593">
                              <w:marLeft w:val="0"/>
                              <w:marRight w:val="0"/>
                              <w:marTop w:val="0"/>
                              <w:marBottom w:val="0"/>
                              <w:divBdr>
                                <w:top w:val="none" w:sz="0" w:space="0" w:color="auto"/>
                                <w:left w:val="none" w:sz="0" w:space="0" w:color="auto"/>
                                <w:bottom w:val="none" w:sz="0" w:space="0" w:color="auto"/>
                                <w:right w:val="none" w:sz="0" w:space="0" w:color="auto"/>
                              </w:divBdr>
                              <w:divsChild>
                                <w:div w:id="1200507211">
                                  <w:marLeft w:val="0"/>
                                  <w:marRight w:val="210"/>
                                  <w:marTop w:val="0"/>
                                  <w:marBottom w:val="0"/>
                                  <w:divBdr>
                                    <w:top w:val="single" w:sz="2" w:space="0" w:color="000000"/>
                                    <w:left w:val="single" w:sz="2" w:space="0" w:color="000000"/>
                                    <w:bottom w:val="single" w:sz="2" w:space="0" w:color="000000"/>
                                    <w:right w:val="single" w:sz="2" w:space="0" w:color="000000"/>
                                  </w:divBdr>
                                  <w:divsChild>
                                    <w:div w:id="1664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2549">
                              <w:marLeft w:val="0"/>
                              <w:marRight w:val="0"/>
                              <w:marTop w:val="0"/>
                              <w:marBottom w:val="0"/>
                              <w:divBdr>
                                <w:top w:val="none" w:sz="0" w:space="0" w:color="auto"/>
                                <w:left w:val="none" w:sz="0" w:space="0" w:color="auto"/>
                                <w:bottom w:val="none" w:sz="0" w:space="0" w:color="auto"/>
                                <w:right w:val="none" w:sz="0" w:space="0" w:color="auto"/>
                              </w:divBdr>
                              <w:divsChild>
                                <w:div w:id="468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3759">
          <w:marLeft w:val="0"/>
          <w:marRight w:val="0"/>
          <w:marTop w:val="0"/>
          <w:marBottom w:val="0"/>
          <w:divBdr>
            <w:top w:val="none" w:sz="0" w:space="0" w:color="auto"/>
            <w:left w:val="none" w:sz="0" w:space="0" w:color="auto"/>
            <w:bottom w:val="none" w:sz="0" w:space="0" w:color="auto"/>
            <w:right w:val="none" w:sz="0" w:space="0" w:color="auto"/>
          </w:divBdr>
          <w:divsChild>
            <w:div w:id="1512796832">
              <w:marLeft w:val="0"/>
              <w:marRight w:val="0"/>
              <w:marTop w:val="0"/>
              <w:marBottom w:val="0"/>
              <w:divBdr>
                <w:top w:val="none" w:sz="0" w:space="0" w:color="auto"/>
                <w:left w:val="none" w:sz="0" w:space="0" w:color="auto"/>
                <w:bottom w:val="none" w:sz="0" w:space="0" w:color="auto"/>
                <w:right w:val="none" w:sz="0" w:space="0" w:color="auto"/>
              </w:divBdr>
              <w:divsChild>
                <w:div w:id="794368044">
                  <w:marLeft w:val="0"/>
                  <w:marRight w:val="0"/>
                  <w:marTop w:val="0"/>
                  <w:marBottom w:val="0"/>
                  <w:divBdr>
                    <w:top w:val="none" w:sz="0" w:space="0" w:color="auto"/>
                    <w:left w:val="none" w:sz="0" w:space="0" w:color="auto"/>
                    <w:bottom w:val="none" w:sz="0" w:space="0" w:color="auto"/>
                    <w:right w:val="none" w:sz="0" w:space="0" w:color="auto"/>
                  </w:divBdr>
                  <w:divsChild>
                    <w:div w:id="1128576">
                      <w:marLeft w:val="300"/>
                      <w:marRight w:val="300"/>
                      <w:marTop w:val="0"/>
                      <w:marBottom w:val="0"/>
                      <w:divBdr>
                        <w:top w:val="none" w:sz="0" w:space="0" w:color="auto"/>
                        <w:left w:val="none" w:sz="0" w:space="0" w:color="auto"/>
                        <w:bottom w:val="none" w:sz="0" w:space="0" w:color="auto"/>
                        <w:right w:val="none" w:sz="0" w:space="0" w:color="auto"/>
                      </w:divBdr>
                      <w:divsChild>
                        <w:div w:id="681855088">
                          <w:marLeft w:val="0"/>
                          <w:marRight w:val="0"/>
                          <w:marTop w:val="0"/>
                          <w:marBottom w:val="0"/>
                          <w:divBdr>
                            <w:top w:val="none" w:sz="0" w:space="0" w:color="auto"/>
                            <w:left w:val="none" w:sz="0" w:space="0" w:color="auto"/>
                            <w:bottom w:val="none" w:sz="0" w:space="0" w:color="auto"/>
                            <w:right w:val="none" w:sz="0" w:space="0" w:color="auto"/>
                          </w:divBdr>
                          <w:divsChild>
                            <w:div w:id="475413227">
                              <w:marLeft w:val="0"/>
                              <w:marRight w:val="0"/>
                              <w:marTop w:val="0"/>
                              <w:marBottom w:val="0"/>
                              <w:divBdr>
                                <w:top w:val="none" w:sz="0" w:space="0" w:color="auto"/>
                                <w:left w:val="none" w:sz="0" w:space="0" w:color="auto"/>
                                <w:bottom w:val="none" w:sz="0" w:space="0" w:color="auto"/>
                                <w:right w:val="none" w:sz="0" w:space="0" w:color="auto"/>
                              </w:divBdr>
                              <w:divsChild>
                                <w:div w:id="1936480329">
                                  <w:marLeft w:val="0"/>
                                  <w:marRight w:val="210"/>
                                  <w:marTop w:val="0"/>
                                  <w:marBottom w:val="0"/>
                                  <w:divBdr>
                                    <w:top w:val="single" w:sz="2" w:space="0" w:color="000000"/>
                                    <w:left w:val="single" w:sz="2" w:space="0" w:color="000000"/>
                                    <w:bottom w:val="single" w:sz="2" w:space="0" w:color="000000"/>
                                    <w:right w:val="single" w:sz="2" w:space="0" w:color="000000"/>
                                  </w:divBdr>
                                  <w:divsChild>
                                    <w:div w:id="1766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81">
                              <w:marLeft w:val="0"/>
                              <w:marRight w:val="0"/>
                              <w:marTop w:val="0"/>
                              <w:marBottom w:val="0"/>
                              <w:divBdr>
                                <w:top w:val="none" w:sz="0" w:space="0" w:color="auto"/>
                                <w:left w:val="none" w:sz="0" w:space="0" w:color="auto"/>
                                <w:bottom w:val="none" w:sz="0" w:space="0" w:color="auto"/>
                                <w:right w:val="none" w:sz="0" w:space="0" w:color="auto"/>
                              </w:divBdr>
                              <w:divsChild>
                                <w:div w:id="13981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49874">
          <w:marLeft w:val="0"/>
          <w:marRight w:val="0"/>
          <w:marTop w:val="0"/>
          <w:marBottom w:val="0"/>
          <w:divBdr>
            <w:top w:val="none" w:sz="0" w:space="0" w:color="auto"/>
            <w:left w:val="none" w:sz="0" w:space="0" w:color="auto"/>
            <w:bottom w:val="none" w:sz="0" w:space="0" w:color="auto"/>
            <w:right w:val="none" w:sz="0" w:space="0" w:color="auto"/>
          </w:divBdr>
          <w:divsChild>
            <w:div w:id="732580714">
              <w:marLeft w:val="0"/>
              <w:marRight w:val="0"/>
              <w:marTop w:val="0"/>
              <w:marBottom w:val="0"/>
              <w:divBdr>
                <w:top w:val="none" w:sz="0" w:space="0" w:color="auto"/>
                <w:left w:val="none" w:sz="0" w:space="0" w:color="auto"/>
                <w:bottom w:val="none" w:sz="0" w:space="0" w:color="auto"/>
                <w:right w:val="none" w:sz="0" w:space="0" w:color="auto"/>
              </w:divBdr>
              <w:divsChild>
                <w:div w:id="468670084">
                  <w:marLeft w:val="0"/>
                  <w:marRight w:val="0"/>
                  <w:marTop w:val="0"/>
                  <w:marBottom w:val="0"/>
                  <w:divBdr>
                    <w:top w:val="none" w:sz="0" w:space="0" w:color="auto"/>
                    <w:left w:val="none" w:sz="0" w:space="0" w:color="auto"/>
                    <w:bottom w:val="none" w:sz="0" w:space="0" w:color="auto"/>
                    <w:right w:val="none" w:sz="0" w:space="0" w:color="auto"/>
                  </w:divBdr>
                  <w:divsChild>
                    <w:div w:id="2112621579">
                      <w:marLeft w:val="300"/>
                      <w:marRight w:val="300"/>
                      <w:marTop w:val="0"/>
                      <w:marBottom w:val="0"/>
                      <w:divBdr>
                        <w:top w:val="none" w:sz="0" w:space="0" w:color="auto"/>
                        <w:left w:val="none" w:sz="0" w:space="0" w:color="auto"/>
                        <w:bottom w:val="none" w:sz="0" w:space="0" w:color="auto"/>
                        <w:right w:val="none" w:sz="0" w:space="0" w:color="auto"/>
                      </w:divBdr>
                      <w:divsChild>
                        <w:div w:id="925844705">
                          <w:marLeft w:val="0"/>
                          <w:marRight w:val="0"/>
                          <w:marTop w:val="0"/>
                          <w:marBottom w:val="0"/>
                          <w:divBdr>
                            <w:top w:val="none" w:sz="0" w:space="0" w:color="auto"/>
                            <w:left w:val="none" w:sz="0" w:space="0" w:color="auto"/>
                            <w:bottom w:val="none" w:sz="0" w:space="0" w:color="auto"/>
                            <w:right w:val="none" w:sz="0" w:space="0" w:color="auto"/>
                          </w:divBdr>
                          <w:divsChild>
                            <w:div w:id="1090929298">
                              <w:marLeft w:val="0"/>
                              <w:marRight w:val="0"/>
                              <w:marTop w:val="0"/>
                              <w:marBottom w:val="0"/>
                              <w:divBdr>
                                <w:top w:val="none" w:sz="0" w:space="0" w:color="auto"/>
                                <w:left w:val="none" w:sz="0" w:space="0" w:color="auto"/>
                                <w:bottom w:val="none" w:sz="0" w:space="0" w:color="auto"/>
                                <w:right w:val="none" w:sz="0" w:space="0" w:color="auto"/>
                              </w:divBdr>
                              <w:divsChild>
                                <w:div w:id="606347018">
                                  <w:marLeft w:val="0"/>
                                  <w:marRight w:val="210"/>
                                  <w:marTop w:val="0"/>
                                  <w:marBottom w:val="0"/>
                                  <w:divBdr>
                                    <w:top w:val="single" w:sz="2" w:space="0" w:color="000000"/>
                                    <w:left w:val="single" w:sz="2" w:space="0" w:color="000000"/>
                                    <w:bottom w:val="single" w:sz="2" w:space="0" w:color="000000"/>
                                    <w:right w:val="single" w:sz="2" w:space="0" w:color="000000"/>
                                  </w:divBdr>
                                  <w:divsChild>
                                    <w:div w:id="327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9088">
                              <w:marLeft w:val="0"/>
                              <w:marRight w:val="0"/>
                              <w:marTop w:val="0"/>
                              <w:marBottom w:val="0"/>
                              <w:divBdr>
                                <w:top w:val="none" w:sz="0" w:space="0" w:color="auto"/>
                                <w:left w:val="none" w:sz="0" w:space="0" w:color="auto"/>
                                <w:bottom w:val="none" w:sz="0" w:space="0" w:color="auto"/>
                                <w:right w:val="none" w:sz="0" w:space="0" w:color="auto"/>
                              </w:divBdr>
                              <w:divsChild>
                                <w:div w:id="19686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151\Desktop\&#1055;&#1077;&#1090;&#1088;&#1091;&#1085;&#1080;&#1085;&#1072;%20&#1050;&#1055;\&#1057;&#1052;&#1048;%20&#1042;&#1062;&#1055;\2022\fbuz66.ru" TargetMode="External"/><Relationship Id="rId3" Type="http://schemas.microsoft.com/office/2007/relationships/stylesWithEffects" Target="stylesWithEffects.xml"/><Relationship Id="rId7" Type="http://schemas.openxmlformats.org/officeDocument/2006/relationships/hyperlink" Target="file:///C:\Users\k151\Desktop\&#1055;&#1077;&#1090;&#1088;&#1091;&#1085;&#1080;&#1085;&#1072;%20&#1050;&#1055;\&#1057;&#1052;&#1048;%20&#1042;&#1062;&#1055;\2022\mail_07@66.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Анна Николаевна</cp:lastModifiedBy>
  <cp:revision>3</cp:revision>
  <cp:lastPrinted>2025-08-12T09:35:00Z</cp:lastPrinted>
  <dcterms:created xsi:type="dcterms:W3CDTF">2025-08-13T05:25:00Z</dcterms:created>
  <dcterms:modified xsi:type="dcterms:W3CDTF">2025-08-13T05:28:00Z</dcterms:modified>
</cp:coreProperties>
</file>